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295" w:rsidRPr="00196295" w:rsidRDefault="00756F69" w:rsidP="009A6C79">
      <w:pPr>
        <w:pStyle w:val="Nadpis1"/>
        <w:spacing w:before="720"/>
        <w:rPr>
          <w:b/>
          <w:u w:val="none"/>
        </w:rPr>
      </w:pPr>
      <w:bookmarkStart w:id="0" w:name="_GoBack"/>
      <w:bookmarkEnd w:id="0"/>
      <w:r w:rsidRPr="00196295">
        <w:rPr>
          <w:b/>
          <w:u w:val="none"/>
        </w:rPr>
        <w:t>Vec</w:t>
      </w:r>
    </w:p>
    <w:p w:rsidR="00EE396F" w:rsidRPr="00196295" w:rsidRDefault="007E6C42" w:rsidP="00196295">
      <w:pPr>
        <w:pStyle w:val="Nadpis1"/>
        <w:rPr>
          <w:b/>
          <w:u w:val="none"/>
        </w:rPr>
      </w:pPr>
      <w:r>
        <w:rPr>
          <w:b/>
          <w:u w:val="none"/>
        </w:rPr>
        <w:t xml:space="preserve">Poučenie o ochorení </w:t>
      </w:r>
      <w:r w:rsidR="00CF3B66">
        <w:rPr>
          <w:b/>
          <w:u w:val="none"/>
        </w:rPr>
        <w:t>V</w:t>
      </w:r>
      <w:r>
        <w:rPr>
          <w:b/>
          <w:u w:val="none"/>
        </w:rPr>
        <w:t>írusového zápalu pečene typu A </w:t>
      </w:r>
      <w:r w:rsidR="00CF3B66">
        <w:rPr>
          <w:b/>
          <w:u w:val="none"/>
        </w:rPr>
        <w:t xml:space="preserve">(VHA) </w:t>
      </w:r>
      <w:r>
        <w:rPr>
          <w:b/>
          <w:u w:val="none"/>
        </w:rPr>
        <w:t>a</w:t>
      </w:r>
      <w:r w:rsidR="00CF3B66">
        <w:rPr>
          <w:b/>
          <w:u w:val="none"/>
        </w:rPr>
        <w:t> jeho prevencii</w:t>
      </w:r>
      <w:r w:rsidR="00756F69" w:rsidRPr="00196295">
        <w:rPr>
          <w:b/>
          <w:u w:val="none"/>
        </w:rPr>
        <w:t xml:space="preserve"> </w:t>
      </w:r>
    </w:p>
    <w:p w:rsidR="00DC17ED" w:rsidRDefault="00DC17ED" w:rsidP="0096070C"/>
    <w:p w:rsidR="00DC17ED" w:rsidRDefault="00DC17ED" w:rsidP="00CF3B66"/>
    <w:p w:rsidR="00C92047" w:rsidRDefault="00495B7D" w:rsidP="00CF3B66">
      <w:pPr>
        <w:rPr>
          <w:szCs w:val="24"/>
        </w:rPr>
      </w:pPr>
      <w:r>
        <w:t>Vzhľadom na výskyt aktívnych ohnísk VHA v okrese Stará Ľubovňa</w:t>
      </w:r>
      <w:r w:rsidR="00CF3B66">
        <w:t>,</w:t>
      </w:r>
      <w:r>
        <w:t xml:space="preserve"> </w:t>
      </w:r>
      <w:r w:rsidR="00C92047">
        <w:rPr>
          <w:szCs w:val="24"/>
        </w:rPr>
        <w:t xml:space="preserve">Regionálny úrad verejného zdravotníctva so sídlom v Poprade (ďalej len „RÚVZ Poprad“) </w:t>
      </w:r>
      <w:r>
        <w:rPr>
          <w:szCs w:val="24"/>
        </w:rPr>
        <w:t>chce upozorniť na zvýšenie obozretnosti a </w:t>
      </w:r>
      <w:r w:rsidR="00495277" w:rsidRPr="00326662">
        <w:rPr>
          <w:color w:val="auto"/>
          <w:szCs w:val="24"/>
        </w:rPr>
        <w:t>v rámci plnenia špecializovaných úloh verejného zdravotníctva pri výkone epidemiologického dohľadu v súlade s § 11 zákona č. 355/2007 Z. z. o ochrane, podpore a rozvoji verejného zdravia a o zmene a doplnení niektorých zákonov v znení neskorších predpisov sprístupňuje</w:t>
      </w:r>
      <w:r w:rsidRPr="00326662">
        <w:rPr>
          <w:color w:val="auto"/>
          <w:szCs w:val="24"/>
        </w:rPr>
        <w:t xml:space="preserve"> </w:t>
      </w:r>
      <w:r w:rsidR="00C92047">
        <w:rPr>
          <w:szCs w:val="24"/>
        </w:rPr>
        <w:t>Poučenie o</w:t>
      </w:r>
      <w:r w:rsidR="00CF3B66">
        <w:rPr>
          <w:szCs w:val="24"/>
        </w:rPr>
        <w:t> </w:t>
      </w:r>
      <w:r w:rsidR="00C92047">
        <w:rPr>
          <w:szCs w:val="24"/>
        </w:rPr>
        <w:t>ochorení</w:t>
      </w:r>
      <w:r w:rsidR="00CF3B66">
        <w:rPr>
          <w:szCs w:val="24"/>
        </w:rPr>
        <w:t xml:space="preserve"> VHA a jeho prevencii</w:t>
      </w:r>
      <w:r w:rsidR="00C92047">
        <w:rPr>
          <w:szCs w:val="24"/>
        </w:rPr>
        <w:t>.</w:t>
      </w:r>
    </w:p>
    <w:p w:rsidR="00495B7D" w:rsidRDefault="00495B7D" w:rsidP="00CF3B66">
      <w:pPr>
        <w:ind w:left="595" w:firstLine="0"/>
      </w:pPr>
    </w:p>
    <w:p w:rsidR="00CF3B66" w:rsidRDefault="00CF3B66" w:rsidP="00CF3B66">
      <w:r>
        <w:t xml:space="preserve">Ochorenie patrí do skupiny chorôb nazývaných aj „choroby špinavých rúk“, prenášaných znečistenými rukami zo znečisteného prostredia. Vírusový zápal pečene typu A </w:t>
      </w:r>
      <w:r w:rsidRPr="00972E8A">
        <w:t xml:space="preserve">je vysoko nákazlivé akútne infekčné ochorenie, ktoré začína neurčitými klinickými príznakmi pripomínajúcimi chrípku a gastrointestinálnymi príznakmi spojenými s bolesťami brucha, bolesťami kĺbov, celkovou nevoľnosťou a zvýšenou teplotou. </w:t>
      </w:r>
      <w:r>
        <w:t xml:space="preserve">Dôležitými príznakmi, ktoré sa však objavujú až neskôr, sú tmavý moč, svetlá stolica a žltačka. </w:t>
      </w:r>
      <w:r w:rsidRPr="00972E8A">
        <w:t xml:space="preserve">Inkubačný čas ochorenia (čas od vniknutia vírusu do organizmu až po prejavenie sa prvých príznakov) je od 15 do 50 dní. </w:t>
      </w:r>
    </w:p>
    <w:p w:rsidR="00CF3B66" w:rsidRDefault="00CF3B66" w:rsidP="00CF3B66"/>
    <w:p w:rsidR="00CF3B66" w:rsidRDefault="00CF3B66" w:rsidP="00CF3B66">
      <w:pPr>
        <w:rPr>
          <w:szCs w:val="24"/>
        </w:rPr>
      </w:pPr>
      <w:r>
        <w:t>Pôvodca nákazy sa vylučuje najmä v stolici, a to ešte pred objavením sa príznakov ochorenia.</w:t>
      </w:r>
      <w:r w:rsidRPr="007E6C42">
        <w:rPr>
          <w:szCs w:val="24"/>
        </w:rPr>
        <w:t xml:space="preserve"> </w:t>
      </w:r>
      <w:r w:rsidRPr="00972E8A">
        <w:rPr>
          <w:szCs w:val="24"/>
        </w:rPr>
        <w:t>Prenos VHA sa uskutočňuje fekálno-orálnou cestou, pri úzkom kontakte s infikovanou osobou alebo alimentárnou cestou</w:t>
      </w:r>
    </w:p>
    <w:p w:rsidR="00CF3B66" w:rsidRDefault="00CF3B66" w:rsidP="00CF3B66">
      <w:pPr>
        <w:ind w:left="595" w:firstLine="0"/>
      </w:pPr>
    </w:p>
    <w:p w:rsidR="00CF3B66" w:rsidRDefault="00CF3B66" w:rsidP="00CF3B66">
      <w:r>
        <w:t>VHA </w:t>
      </w:r>
      <w:r w:rsidR="008D2907">
        <w:t>je možné</w:t>
      </w:r>
      <w:r>
        <w:t xml:space="preserve"> účinne predísť dodržiavaním zásad osobnej hygieny, um</w:t>
      </w:r>
      <w:r w:rsidR="002D53B2">
        <w:t>ývaním</w:t>
      </w:r>
      <w:r>
        <w:t xml:space="preserve"> rúk po použití WC a pred jedlom. Odporúča</w:t>
      </w:r>
      <w:r w:rsidR="008D2907">
        <w:t xml:space="preserve"> sa</w:t>
      </w:r>
      <w:r>
        <w:t xml:space="preserve"> zamerať najmä na predmety, s ktorými prichádza</w:t>
      </w:r>
      <w:r w:rsidR="008D2907">
        <w:t xml:space="preserve"> človek </w:t>
      </w:r>
      <w:r>
        <w:t xml:space="preserve">priamo do kontaktu (kľučky, splachovacie zariadenia vo WC, vodovodné batérie, kontaktné plochy v autobusoch, nákupné košíky a pod.). </w:t>
      </w:r>
    </w:p>
    <w:p w:rsidR="00CF3B66" w:rsidRDefault="00CF3B66" w:rsidP="00CF3B66">
      <w:pPr>
        <w:ind w:left="595" w:firstLine="0"/>
      </w:pPr>
    </w:p>
    <w:p w:rsidR="00CF3B66" w:rsidRDefault="00CF3B66" w:rsidP="008D2907">
      <w:r>
        <w:t>Aktívnou ochranou pred ochorením je tiež očkovanie. </w:t>
      </w:r>
    </w:p>
    <w:p w:rsidR="00CF3B66" w:rsidRDefault="00CF3B66" w:rsidP="00CF3B66">
      <w:pPr>
        <w:ind w:left="595" w:firstLine="0"/>
      </w:pPr>
    </w:p>
    <w:p w:rsidR="00CF3B66" w:rsidRDefault="00CF3B66" w:rsidP="008D2907">
      <w:r>
        <w:t>Aby mohlo byť prípadné ochorenie skoro rozpoznané, je dôležité lekára upozorniť na príznaky ochorenia hneď pri ich objavení sa.</w:t>
      </w:r>
    </w:p>
    <w:p w:rsidR="00CF3B66" w:rsidRDefault="00CF3B66" w:rsidP="00CF3B66"/>
    <w:p w:rsidR="00326662" w:rsidRDefault="00CF3B66" w:rsidP="00326662">
      <w:pPr>
        <w:spacing w:after="284"/>
      </w:pPr>
      <w:r>
        <w:t>Osoby, ktoré boli v styku s chorým, sú pod lekárskym dohľadom, ktorý spočíva v</w:t>
      </w:r>
      <w:r w:rsidR="008D2907">
        <w:t xml:space="preserve"> </w:t>
      </w:r>
      <w:r>
        <w:t>kontrole ich zdravotného stavu</w:t>
      </w:r>
      <w:r w:rsidR="008D2907">
        <w:t xml:space="preserve"> v </w:t>
      </w:r>
      <w:r w:rsidR="008D2907" w:rsidRPr="008D2907">
        <w:t>7 – 10 dňových intervaloch po dobu maximálnej inkubačnej doby ochorenia</w:t>
      </w:r>
      <w:r w:rsidR="008D2907">
        <w:t xml:space="preserve"> (50 dní)</w:t>
      </w:r>
      <w:r>
        <w:t>.</w:t>
      </w:r>
    </w:p>
    <w:p w:rsidR="00326662" w:rsidRDefault="00326662" w:rsidP="008D2907">
      <w:pPr>
        <w:spacing w:after="284"/>
      </w:pPr>
      <w:r>
        <w:t>V prípade otázok kontaktujte oddelenie epidemiológie, Regionálny úrad verejného zdravotníctva so sídlom v Poprade:</w:t>
      </w:r>
    </w:p>
    <w:p w:rsidR="00B1579B" w:rsidRPr="00B1579B" w:rsidRDefault="00326662" w:rsidP="00326662">
      <w:pPr>
        <w:spacing w:after="284"/>
        <w:rPr>
          <w:b/>
        </w:rPr>
      </w:pPr>
      <w:r>
        <w:rPr>
          <w:color w:val="auto"/>
        </w:rPr>
        <w:t xml:space="preserve">Email: </w:t>
      </w:r>
      <w:hyperlink r:id="rId7" w:history="1">
        <w:r w:rsidRPr="00326662">
          <w:rPr>
            <w:rStyle w:val="Hypertextovprepojenie"/>
            <w:color w:val="auto"/>
            <w:u w:val="none"/>
          </w:rPr>
          <w:t>pp.epi@uvzsr.sk</w:t>
        </w:r>
      </w:hyperlink>
      <w:r>
        <w:rPr>
          <w:color w:val="auto"/>
        </w:rPr>
        <w:t xml:space="preserve">;  tel. čísla: </w:t>
      </w:r>
      <w:r>
        <w:t>052/4180752; 052/4180757</w:t>
      </w:r>
    </w:p>
    <w:sectPr w:rsidR="00B1579B" w:rsidRPr="00B1579B" w:rsidSect="009A6C79">
      <w:headerReference w:type="default" r:id="rId8"/>
      <w:pgSz w:w="11904" w:h="16834"/>
      <w:pgMar w:top="1440" w:right="1698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A1F" w:rsidRDefault="00ED0A1F" w:rsidP="009A6C79">
      <w:pPr>
        <w:spacing w:after="0" w:line="240" w:lineRule="auto"/>
      </w:pPr>
      <w:r>
        <w:separator/>
      </w:r>
    </w:p>
  </w:endnote>
  <w:endnote w:type="continuationSeparator" w:id="0">
    <w:p w:rsidR="00ED0A1F" w:rsidRDefault="00ED0A1F" w:rsidP="009A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A1F" w:rsidRDefault="00ED0A1F" w:rsidP="009A6C79">
      <w:pPr>
        <w:spacing w:after="0" w:line="240" w:lineRule="auto"/>
      </w:pPr>
      <w:r>
        <w:separator/>
      </w:r>
    </w:p>
  </w:footnote>
  <w:footnote w:type="continuationSeparator" w:id="0">
    <w:p w:rsidR="00ED0A1F" w:rsidRDefault="00ED0A1F" w:rsidP="009A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C79" w:rsidRPr="009A6C79" w:rsidRDefault="009A6C79" w:rsidP="009A6C79">
    <w:pPr>
      <w:spacing w:after="0" w:line="240" w:lineRule="auto"/>
      <w:ind w:left="0" w:firstLine="708"/>
      <w:jc w:val="left"/>
      <w:rPr>
        <w:b/>
        <w:smallCaps/>
        <w:color w:val="auto"/>
        <w:sz w:val="28"/>
        <w:szCs w:val="24"/>
      </w:rPr>
    </w:pPr>
    <w:r w:rsidRPr="009A6C79">
      <w:rPr>
        <w:b/>
        <w:color w:val="auto"/>
      </w:rPr>
      <w:t xml:space="preserve">Regionálny úrad verejného zdravotníctva so sídlom v Poprade </w:t>
    </w:r>
    <w:r w:rsidRPr="009A6C79">
      <w:rPr>
        <w:noProof/>
        <w:color w:val="auto"/>
        <w:sz w:val="28"/>
        <w:szCs w:val="24"/>
      </w:rPr>
      <w:drawing>
        <wp:anchor distT="0" distB="0" distL="114300" distR="114300" simplePos="0" relativeHeight="251659264" behindDoc="0" locked="0" layoutInCell="1" hidden="0" allowOverlap="1" wp14:anchorId="689E3FDF" wp14:editId="1A054AD8">
          <wp:simplePos x="0" y="0"/>
          <wp:positionH relativeFrom="column">
            <wp:posOffset>-23494</wp:posOffset>
          </wp:positionH>
          <wp:positionV relativeFrom="paragraph">
            <wp:posOffset>5876</wp:posOffset>
          </wp:positionV>
          <wp:extent cx="173015" cy="540000"/>
          <wp:effectExtent l="0" t="0" r="0" b="0"/>
          <wp:wrapNone/>
          <wp:docPr id="4" name="image1.png" descr="O:\Logo\Logo UVZ SR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:\Logo\Logo UVZ SR.bmp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015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A6C79" w:rsidRPr="009A6C79" w:rsidRDefault="009A6C79" w:rsidP="009A6C79">
    <w:pPr>
      <w:spacing w:after="0" w:line="240" w:lineRule="auto"/>
      <w:ind w:left="0" w:firstLine="708"/>
      <w:jc w:val="left"/>
      <w:rPr>
        <w:color w:val="auto"/>
        <w:szCs w:val="24"/>
      </w:rPr>
    </w:pPr>
    <w:r w:rsidRPr="009A6C79">
      <w:rPr>
        <w:color w:val="auto"/>
        <w:szCs w:val="24"/>
      </w:rPr>
      <w:t>Zdravotnícka 3525/3</w:t>
    </w:r>
  </w:p>
  <w:p w:rsidR="009A6C79" w:rsidRPr="009A6C79" w:rsidRDefault="009A6C79" w:rsidP="009A6C79">
    <w:pPr>
      <w:spacing w:after="0" w:line="240" w:lineRule="auto"/>
      <w:ind w:left="0" w:firstLine="708"/>
      <w:jc w:val="left"/>
      <w:rPr>
        <w:color w:val="auto"/>
        <w:szCs w:val="24"/>
      </w:rPr>
    </w:pPr>
    <w:r w:rsidRPr="009A6C79">
      <w:rPr>
        <w:color w:val="auto"/>
        <w:szCs w:val="24"/>
      </w:rPr>
      <w:t>058 97 Poprad</w:t>
    </w:r>
  </w:p>
  <w:p w:rsidR="00AD330C" w:rsidRPr="00C36741" w:rsidRDefault="00AD330C" w:rsidP="00AD330C">
    <w:pPr>
      <w:tabs>
        <w:tab w:val="right" w:leader="underscore" w:pos="9072"/>
      </w:tabs>
      <w:ind w:left="0" w:firstLine="0"/>
    </w:pPr>
    <w:r>
      <w:tab/>
    </w:r>
  </w:p>
  <w:p w:rsidR="009A6C79" w:rsidRDefault="009A6C79" w:rsidP="009A6C79">
    <w:pPr>
      <w:pStyle w:val="Hlavika"/>
      <w:tabs>
        <w:tab w:val="clear" w:pos="4536"/>
        <w:tab w:val="clear" w:pos="9072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3333"/>
    <w:multiLevelType w:val="hybridMultilevel"/>
    <w:tmpl w:val="C46E59C8"/>
    <w:lvl w:ilvl="0" w:tplc="C46879EC">
      <w:start w:val="1"/>
      <w:numFmt w:val="lowerLetter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40980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CD66C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BA2516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16EAFC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630AA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659B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8B4F8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4104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96F"/>
    <w:rsid w:val="00161D49"/>
    <w:rsid w:val="00196295"/>
    <w:rsid w:val="001C7A9D"/>
    <w:rsid w:val="002D53B2"/>
    <w:rsid w:val="002E422F"/>
    <w:rsid w:val="00326662"/>
    <w:rsid w:val="00495277"/>
    <w:rsid w:val="00495B7D"/>
    <w:rsid w:val="00515020"/>
    <w:rsid w:val="00596F6E"/>
    <w:rsid w:val="005D69AE"/>
    <w:rsid w:val="00756F69"/>
    <w:rsid w:val="007A5A84"/>
    <w:rsid w:val="007E6C42"/>
    <w:rsid w:val="008D2907"/>
    <w:rsid w:val="0096070C"/>
    <w:rsid w:val="009A6C79"/>
    <w:rsid w:val="00AD330C"/>
    <w:rsid w:val="00B1579B"/>
    <w:rsid w:val="00B57952"/>
    <w:rsid w:val="00C92047"/>
    <w:rsid w:val="00CB1362"/>
    <w:rsid w:val="00CF3B66"/>
    <w:rsid w:val="00DC17ED"/>
    <w:rsid w:val="00E628DC"/>
    <w:rsid w:val="00ED0A1F"/>
    <w:rsid w:val="00EE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65DB46-FCA7-4280-8468-749A6B09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5" w:line="241" w:lineRule="auto"/>
      <w:ind w:left="951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5074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Hlavika">
    <w:name w:val="header"/>
    <w:basedOn w:val="Normlny"/>
    <w:link w:val="HlavikaChar"/>
    <w:uiPriority w:val="99"/>
    <w:unhideWhenUsed/>
    <w:rsid w:val="009A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6C79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9A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6C79"/>
    <w:rPr>
      <w:rFonts w:ascii="Times New Roman" w:eastAsia="Times New Roman" w:hAnsi="Times New Roman" w:cs="Times New Roman"/>
      <w:color w:val="000000"/>
      <w:sz w:val="24"/>
    </w:rPr>
  </w:style>
  <w:style w:type="character" w:styleId="Hypertextovprepojenie">
    <w:name w:val="Hyperlink"/>
    <w:basedOn w:val="Predvolenpsmoodseku"/>
    <w:uiPriority w:val="99"/>
    <w:unhideWhenUsed/>
    <w:rsid w:val="0032666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26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.epi@uvz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Halčínová</dc:creator>
  <cp:keywords/>
  <cp:lastModifiedBy>PIRHALOVÁ Miriama</cp:lastModifiedBy>
  <cp:revision>2</cp:revision>
  <cp:lastPrinted>2024-07-18T08:06:00Z</cp:lastPrinted>
  <dcterms:created xsi:type="dcterms:W3CDTF">2024-08-08T10:22:00Z</dcterms:created>
  <dcterms:modified xsi:type="dcterms:W3CDTF">2024-08-08T10:22:00Z</dcterms:modified>
</cp:coreProperties>
</file>