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55" w:rsidRPr="000D1555" w:rsidRDefault="000D1555" w:rsidP="000D15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0D155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 xml:space="preserve">Zverejnenie zámeru predaja nehnuteľného majetku obce </w:t>
      </w:r>
      <w:r w:rsidR="00E1762B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Ihľany</w:t>
      </w:r>
      <w:r w:rsidRPr="000D1555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, na ktorý sa sťahuje prípad hodný osobitného zreteľa</w:t>
      </w:r>
    </w:p>
    <w:p w:rsidR="000D1555" w:rsidRPr="000D1555" w:rsidRDefault="000D1555" w:rsidP="00E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Obec </w:t>
      </w:r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>Ihľany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uznesenia Obecného zastupiteľstva </w:t>
      </w:r>
      <w:r w:rsidR="0089498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 15.6.2015 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</w:t>
      </w:r>
      <w:r w:rsidR="00174EEE" w:rsidRPr="00174EEE">
        <w:rPr>
          <w:rFonts w:ascii="Times New Roman" w:eastAsia="Times New Roman" w:hAnsi="Times New Roman" w:cs="Times New Roman"/>
          <w:sz w:val="24"/>
          <w:szCs w:val="24"/>
          <w:lang w:eastAsia="sk-SK"/>
        </w:rPr>
        <w:t>15/2015</w:t>
      </w:r>
      <w:r w:rsidR="00174EEE">
        <w:rPr>
          <w:rFonts w:ascii="Times New Roman" w:eastAsia="Times New Roman" w:hAnsi="Times New Roman" w:cs="Times New Roman"/>
          <w:sz w:val="24"/>
          <w:szCs w:val="24"/>
          <w:lang w:eastAsia="sk-SK"/>
        </w:rPr>
        <w:t>/pís. b</w:t>
      </w:r>
      <w:bookmarkStart w:id="0" w:name="_GoBack"/>
      <w:bookmarkEnd w:id="0"/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, v súlade s § 9a ods. 2 zákona č. 138/1991 Zb. o majetku obcí v znení neskorších pr</w:t>
      </w:r>
      <w:r w:rsidR="00F83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edpisov zverejňuje zámer predať 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obecný nehnuteľný majetok, a to: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</w:p>
    <w:p w:rsidR="000D1555" w:rsidRPr="000D1555" w:rsidRDefault="008961E6" w:rsidP="000D1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Časť </w:t>
      </w:r>
      <w:r w:rsidR="000D1555"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parcel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0D1555"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č. KN-C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255/1</w:t>
      </w:r>
      <w:r w:rsidR="000D1555"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zastavané plochy a nádvoria o výmere </w:t>
      </w:r>
      <w:r w:rsidR="00DE27C9">
        <w:rPr>
          <w:rFonts w:ascii="Times New Roman" w:eastAsia="Times New Roman" w:hAnsi="Times New Roman" w:cs="Times New Roman"/>
          <w:sz w:val="24"/>
          <w:szCs w:val="24"/>
          <w:lang w:eastAsia="sk-SK"/>
        </w:rPr>
        <w:t>72</w:t>
      </w:r>
      <w:r w:rsidR="000D1555"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m2 na základe osobitného zreteľa v súlade s § 9a ods. 8 písm. e) zákona č. 138/1191 Zb. o majetku obcí v znení neskorších predpisov, v k. ú. </w:t>
      </w:r>
      <w:proofErr w:type="spellStart"/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>Stotince</w:t>
      </w:r>
      <w:proofErr w:type="spellEnd"/>
      <w:r w:rsidR="000D1555"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D1555" w:rsidRPr="000D1555" w:rsidRDefault="000D1555" w:rsidP="000D1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Budúcim nadobúdateľom predmetnej nehnuteľnosti má byť:</w:t>
      </w:r>
    </w:p>
    <w:p w:rsidR="000D1555" w:rsidRPr="000D1555" w:rsidRDefault="00DE27C9" w:rsidP="000D1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Mišalko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Vladimír</w:t>
      </w:r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 manželka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Mišalková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Daniela 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Mišalková</w:t>
      </w:r>
      <w:proofErr w:type="spellEnd"/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>, Ihľany č. 24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0D1555" w:rsidRPr="000D1555" w:rsidRDefault="000D1555" w:rsidP="000D1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Zdôvodnenie prípadu hodného osobitného zreteľa:</w:t>
      </w:r>
    </w:p>
    <w:p w:rsidR="000D1555" w:rsidRPr="000D1555" w:rsidRDefault="000D1555" w:rsidP="00A748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 </w:t>
      </w:r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>Ihľany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uplatnila prípad hodný osobitného zreteľa na predmetnú nehnuteľnosť  z dôvodu, že sa prispeje k účelnejšiemu využívaniu iného majetku. Žiadatelia sú vlastníkmi novostavby rodinného domu a parcela </w:t>
      </w:r>
      <w:r w:rsidR="00E1762B"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č. KN-C </w:t>
      </w:r>
      <w:r w:rsidR="00DE27C9">
        <w:rPr>
          <w:rFonts w:ascii="Times New Roman" w:eastAsia="Times New Roman" w:hAnsi="Times New Roman" w:cs="Times New Roman"/>
          <w:sz w:val="24"/>
          <w:szCs w:val="24"/>
          <w:lang w:eastAsia="sk-SK"/>
        </w:rPr>
        <w:t>255/1</w:t>
      </w:r>
      <w:r w:rsidR="00E1762B"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>je v susedstve domu a v budúcnosti bude tvoriť prístup k domu z </w:t>
      </w:r>
      <w:r w:rsidR="00DE27C9">
        <w:rPr>
          <w:rFonts w:ascii="Times New Roman" w:eastAsia="Times New Roman" w:hAnsi="Times New Roman" w:cs="Times New Roman"/>
          <w:sz w:val="24"/>
          <w:szCs w:val="24"/>
          <w:lang w:eastAsia="sk-SK"/>
        </w:rPr>
        <w:t>juho</w:t>
      </w:r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>východnej strany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. Kupujúci nie sú fyzickými osobami podľa §9a, ods. 6 zákona SNR č. 138/1991 Zb. o majetku obcí v znení neskorších predpisov</w:t>
      </w:r>
      <w:r w:rsidR="00A748F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0D1555" w:rsidRPr="000D1555" w:rsidRDefault="000D1555" w:rsidP="000D1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Zámer predať predmetné nehnuteľnosti je zverejnený:</w:t>
      </w:r>
    </w:p>
    <w:p w:rsidR="000D1555" w:rsidRPr="000D1555" w:rsidRDefault="000D1555" w:rsidP="000D15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na úradnej tabuli obce </w:t>
      </w:r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>Ihľany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odo dňa </w:t>
      </w:r>
      <w:r w:rsidR="00DE27C9">
        <w:rPr>
          <w:rFonts w:ascii="Times New Roman" w:eastAsia="Times New Roman" w:hAnsi="Times New Roman" w:cs="Times New Roman"/>
          <w:sz w:val="24"/>
          <w:szCs w:val="24"/>
          <w:lang w:eastAsia="sk-SK"/>
        </w:rPr>
        <w:t>02.02.2016</w:t>
      </w:r>
    </w:p>
    <w:p w:rsidR="000D1555" w:rsidRPr="000D1555" w:rsidRDefault="000D1555" w:rsidP="00E176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na internetovej stránke </w:t>
      </w:r>
      <w:hyperlink r:id="rId4" w:history="1">
        <w:r w:rsidR="00E1762B" w:rsidRPr="0061558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www.ihlany.sk</w:t>
        </w:r>
      </w:hyperlink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odo dňa </w:t>
      </w:r>
      <w:r w:rsidR="00DE27C9">
        <w:rPr>
          <w:rFonts w:ascii="Times New Roman" w:eastAsia="Times New Roman" w:hAnsi="Times New Roman" w:cs="Times New Roman"/>
          <w:sz w:val="24"/>
          <w:szCs w:val="24"/>
          <w:lang w:eastAsia="sk-SK"/>
        </w:rPr>
        <w:t>02.02.2016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A748F7" w:rsidRDefault="000D1555" w:rsidP="00E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</w:t>
      </w:r>
    </w:p>
    <w:p w:rsidR="00A748F7" w:rsidRDefault="00A748F7" w:rsidP="00E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762B" w:rsidRDefault="000D1555" w:rsidP="00E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</w:t>
      </w:r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</w:t>
      </w:r>
    </w:p>
    <w:p w:rsidR="00E1762B" w:rsidRDefault="00E1762B" w:rsidP="00E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</w:t>
      </w:r>
    </w:p>
    <w:p w:rsidR="00E1762B" w:rsidRDefault="00E1762B" w:rsidP="00E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D1555" w:rsidRPr="000D1555" w:rsidRDefault="00E1762B" w:rsidP="00E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     </w:t>
      </w:r>
      <w:r w:rsidR="00A748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0D1555"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Ján Turek</w:t>
      </w:r>
    </w:p>
    <w:p w:rsidR="000D1555" w:rsidRPr="000D1555" w:rsidRDefault="000D1555" w:rsidP="00E17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        </w:t>
      </w:r>
      <w:r w:rsidR="00E176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     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</w:t>
      </w:r>
      <w:r w:rsidR="00A748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</w:t>
      </w:r>
      <w:r w:rsidRPr="000D1555">
        <w:rPr>
          <w:rFonts w:ascii="Times New Roman" w:eastAsia="Times New Roman" w:hAnsi="Times New Roman" w:cs="Times New Roman"/>
          <w:sz w:val="24"/>
          <w:szCs w:val="24"/>
          <w:lang w:eastAsia="sk-SK"/>
        </w:rPr>
        <w:t>   starosta obce</w:t>
      </w:r>
    </w:p>
    <w:p w:rsidR="00AA5356" w:rsidRDefault="00AA5356"/>
    <w:sectPr w:rsidR="00AA5356" w:rsidSect="00BA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55"/>
    <w:rsid w:val="000D1555"/>
    <w:rsid w:val="00174EEE"/>
    <w:rsid w:val="00894989"/>
    <w:rsid w:val="008961E6"/>
    <w:rsid w:val="00A748F7"/>
    <w:rsid w:val="00AA5356"/>
    <w:rsid w:val="00AB1EA7"/>
    <w:rsid w:val="00BA0529"/>
    <w:rsid w:val="00DD5AED"/>
    <w:rsid w:val="00DE27C9"/>
    <w:rsid w:val="00E1762B"/>
    <w:rsid w:val="00F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FA302B-C16F-4F66-BC89-4B35AB62F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0529"/>
  </w:style>
  <w:style w:type="paragraph" w:styleId="Nadpis3">
    <w:name w:val="heading 3"/>
    <w:basedOn w:val="Normlny"/>
    <w:link w:val="Nadpis3Char"/>
    <w:uiPriority w:val="9"/>
    <w:qFormat/>
    <w:rsid w:val="000D15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D155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0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0D1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hlany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smalikova</dc:creator>
  <cp:lastModifiedBy>TUREK Ján</cp:lastModifiedBy>
  <cp:revision>3</cp:revision>
  <dcterms:created xsi:type="dcterms:W3CDTF">2016-02-02T06:53:00Z</dcterms:created>
  <dcterms:modified xsi:type="dcterms:W3CDTF">2016-02-02T10:36:00Z</dcterms:modified>
</cp:coreProperties>
</file>